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Article title</w:t>
      </w:r>
      <w:r w:rsidDel="00000000" w:rsidR="00000000" w:rsidRPr="00000000">
        <w:rPr>
          <w:rtl w:val="0"/>
        </w:rPr>
        <w:t xml:space="preserve">: In this section, the article title should be written in Nazanin font (bold) with size 14.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Authors of the article</w:t>
      </w:r>
      <w:r w:rsidDel="00000000" w:rsidR="00000000" w:rsidRPr="00000000">
        <w:rPr>
          <w:rtl w:val="0"/>
        </w:rPr>
        <w:t xml:space="preserve">: In this section, the full name of authors should be written in Nazanin font (bold), (size 13)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Abstract</w:t>
      </w:r>
      <w:r w:rsidDel="00000000" w:rsidR="00000000" w:rsidRPr="00000000">
        <w:rPr>
          <w:rtl w:val="0"/>
        </w:rPr>
        <w:t xml:space="preserve">: In this part, the abstract of the article should be written in 300 words with regular Nazanin font (size 12).</w: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-624839</wp:posOffset>
            </wp:positionH>
            <wp:positionV relativeFrom="margin">
              <wp:posOffset>-716279</wp:posOffset>
            </wp:positionV>
            <wp:extent cx="7123430" cy="588264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5882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